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9A" w:rsidRPr="00D9639A" w:rsidRDefault="00D9639A" w:rsidP="00D963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39A">
        <w:rPr>
          <w:rFonts w:ascii="Times New Roman" w:hAnsi="Times New Roman" w:cs="Times New Roman"/>
          <w:b/>
          <w:sz w:val="32"/>
          <w:szCs w:val="32"/>
        </w:rPr>
        <w:t>Коррупция</w:t>
      </w:r>
    </w:p>
    <w:p w:rsidR="00486B3B" w:rsidRPr="00486B3B" w:rsidRDefault="00486B3B" w:rsidP="00486B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B3B">
        <w:rPr>
          <w:rFonts w:ascii="Times New Roman" w:hAnsi="Times New Roman" w:cs="Times New Roman"/>
          <w:sz w:val="24"/>
          <w:szCs w:val="24"/>
        </w:rPr>
        <w:t>Коррупция 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486B3B" w:rsidRPr="00486B3B" w:rsidRDefault="00486B3B" w:rsidP="00486B3B">
      <w:pPr>
        <w:jc w:val="both"/>
        <w:rPr>
          <w:rFonts w:ascii="Times New Roman" w:hAnsi="Times New Roman" w:cs="Times New Roman"/>
          <w:sz w:val="24"/>
          <w:szCs w:val="24"/>
        </w:rPr>
      </w:pPr>
      <w:r w:rsidRPr="00486B3B">
        <w:rPr>
          <w:rFonts w:ascii="Times New Roman" w:hAnsi="Times New Roman" w:cs="Times New Roman"/>
          <w:sz w:val="24"/>
          <w:szCs w:val="24"/>
        </w:rPr>
        <w:t>Противодействие коррупции – деятельность органов местного самоуправления и физических лиц в пределах их полномочий:</w:t>
      </w:r>
    </w:p>
    <w:p w:rsidR="00486B3B" w:rsidRPr="00486B3B" w:rsidRDefault="00486B3B" w:rsidP="00486B3B">
      <w:pPr>
        <w:jc w:val="both"/>
        <w:rPr>
          <w:rFonts w:ascii="Times New Roman" w:hAnsi="Times New Roman" w:cs="Times New Roman"/>
          <w:sz w:val="24"/>
          <w:szCs w:val="24"/>
        </w:rPr>
      </w:pPr>
      <w:r w:rsidRPr="00486B3B">
        <w:rPr>
          <w:rFonts w:ascii="Times New Roman" w:hAnsi="Times New Roman" w:cs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486B3B" w:rsidRPr="00486B3B" w:rsidRDefault="00486B3B" w:rsidP="00486B3B">
      <w:pPr>
        <w:jc w:val="both"/>
        <w:rPr>
          <w:rFonts w:ascii="Times New Roman" w:hAnsi="Times New Roman" w:cs="Times New Roman"/>
          <w:sz w:val="24"/>
          <w:szCs w:val="24"/>
        </w:rPr>
      </w:pPr>
      <w:r w:rsidRPr="00486B3B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486B3B" w:rsidRPr="00486B3B" w:rsidRDefault="00486B3B" w:rsidP="00486B3B">
      <w:pPr>
        <w:jc w:val="both"/>
        <w:rPr>
          <w:rFonts w:ascii="Times New Roman" w:hAnsi="Times New Roman" w:cs="Times New Roman"/>
          <w:sz w:val="24"/>
          <w:szCs w:val="24"/>
        </w:rPr>
      </w:pPr>
      <w:r w:rsidRPr="00486B3B">
        <w:rPr>
          <w:rFonts w:ascii="Times New Roman" w:hAnsi="Times New Roman" w:cs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486B3B" w:rsidRPr="00486B3B" w:rsidRDefault="00486B3B" w:rsidP="00486B3B">
      <w:pPr>
        <w:jc w:val="both"/>
        <w:rPr>
          <w:rFonts w:ascii="Times New Roman" w:hAnsi="Times New Roman" w:cs="Times New Roman"/>
          <w:sz w:val="24"/>
          <w:szCs w:val="24"/>
        </w:rPr>
      </w:pPr>
      <w:r w:rsidRPr="00486B3B">
        <w:rPr>
          <w:rFonts w:ascii="Times New Roman" w:hAnsi="Times New Roman" w:cs="Times New Roman"/>
          <w:sz w:val="24"/>
          <w:szCs w:val="24"/>
        </w:rPr>
        <w:t>Предупреждение коррупции 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486B3B" w:rsidRPr="00486B3B" w:rsidRDefault="00486B3B" w:rsidP="00486B3B">
      <w:pPr>
        <w:jc w:val="both"/>
        <w:rPr>
          <w:rFonts w:ascii="Times New Roman" w:hAnsi="Times New Roman" w:cs="Times New Roman"/>
          <w:sz w:val="24"/>
          <w:szCs w:val="24"/>
        </w:rPr>
      </w:pPr>
      <w:r w:rsidRPr="00486B3B">
        <w:rPr>
          <w:rFonts w:ascii="Times New Roman" w:hAnsi="Times New Roman" w:cs="Times New Roman"/>
          <w:sz w:val="24"/>
          <w:szCs w:val="24"/>
        </w:rPr>
        <w:t> </w:t>
      </w:r>
    </w:p>
    <w:p w:rsidR="00486B3B" w:rsidRPr="00486B3B" w:rsidRDefault="00486B3B" w:rsidP="00486B3B">
      <w:pPr>
        <w:jc w:val="both"/>
        <w:rPr>
          <w:rFonts w:ascii="Times New Roman" w:hAnsi="Times New Roman" w:cs="Times New Roman"/>
          <w:sz w:val="24"/>
          <w:szCs w:val="24"/>
        </w:rPr>
      </w:pPr>
      <w:r w:rsidRPr="00486B3B">
        <w:rPr>
          <w:rFonts w:ascii="Times New Roman" w:hAnsi="Times New Roman" w:cs="Times New Roman"/>
          <w:sz w:val="24"/>
          <w:szCs w:val="24"/>
        </w:rPr>
        <w:t>Нормативная база</w:t>
      </w:r>
    </w:p>
    <w:p w:rsidR="00486B3B" w:rsidRPr="00486B3B" w:rsidRDefault="00A7469F" w:rsidP="00486B3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86B3B" w:rsidRPr="00486B3B">
          <w:rPr>
            <w:rStyle w:val="a4"/>
            <w:rFonts w:ascii="Times New Roman" w:hAnsi="Times New Roman" w:cs="Times New Roman"/>
            <w:sz w:val="24"/>
            <w:szCs w:val="24"/>
          </w:rPr>
          <w:t>Федеральный закон от 25.12.2008 № 273-ФЗ «О противодействии коррупции»</w:t>
        </w:r>
      </w:hyperlink>
    </w:p>
    <w:p w:rsidR="00486B3B" w:rsidRPr="00486B3B" w:rsidRDefault="00A7469F" w:rsidP="00486B3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86B3B" w:rsidRPr="00486B3B">
          <w:rPr>
            <w:rStyle w:val="a4"/>
            <w:rFonts w:ascii="Times New Roman" w:hAnsi="Times New Roman" w:cs="Times New Roman"/>
            <w:sz w:val="24"/>
            <w:szCs w:val="24"/>
          </w:rPr>
          <w:t>Указ Президента РФ от 08.07.2013 № 613 «Вопросы противодействия коррупции»</w:t>
        </w:r>
      </w:hyperlink>
    </w:p>
    <w:p w:rsidR="00486B3B" w:rsidRPr="00486B3B" w:rsidRDefault="00A7469F" w:rsidP="00486B3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86B3B" w:rsidRPr="00486B3B">
          <w:rPr>
            <w:rStyle w:val="a4"/>
            <w:rFonts w:ascii="Times New Roman" w:hAnsi="Times New Roman" w:cs="Times New Roman"/>
            <w:sz w:val="24"/>
            <w:szCs w:val="24"/>
          </w:rPr>
          <w:t>Указ Президента РФ от 02.04.2013 N 309 (ред. от 25.07.2014) «О мерах по реализации отдельных положений Федерального закона «О противодействии коррупции»</w:t>
        </w:r>
      </w:hyperlink>
    </w:p>
    <w:p w:rsidR="00676FED" w:rsidRPr="00486B3B" w:rsidRDefault="00676FED" w:rsidP="00486B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6FED" w:rsidRPr="00486B3B" w:rsidSect="00A7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3E8F"/>
    <w:multiLevelType w:val="multilevel"/>
    <w:tmpl w:val="84228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86B3B"/>
    <w:rsid w:val="00486B3B"/>
    <w:rsid w:val="00676FED"/>
    <w:rsid w:val="00A7469F"/>
    <w:rsid w:val="00D9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86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0detsad.org.ru/wp-content/uploads/2014/12/%E2%84%96309-%D0%A3%D0%BA%D0%B0%D0%B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0detsad.org.ru/wp-content/uploads/2014/12/613.pdf" TargetMode="External"/><Relationship Id="rId5" Type="http://schemas.openxmlformats.org/officeDocument/2006/relationships/hyperlink" Target="http://190detsad.org.ru/wp-content/uploads/2014/12/%E2%84%96273-%D0%A4%D0%9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2020-03-18T15:21:00Z</dcterms:created>
  <dcterms:modified xsi:type="dcterms:W3CDTF">2020-03-18T15:29:00Z</dcterms:modified>
</cp:coreProperties>
</file>